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6F0564" w:rsidP="006F0564">
      <w:pPr>
        <w:jc w:val="center"/>
        <w:rPr>
          <w:b/>
        </w:rPr>
      </w:pPr>
      <w:r>
        <w:rPr>
          <w:b/>
        </w:rPr>
        <w:t>Hobart Township Monthly Meeting</w:t>
      </w:r>
    </w:p>
    <w:p w:rsidR="006F0564" w:rsidRDefault="006F0564" w:rsidP="006F0564">
      <w:pPr>
        <w:jc w:val="center"/>
        <w:rPr>
          <w:b/>
        </w:rPr>
      </w:pPr>
      <w:r>
        <w:rPr>
          <w:b/>
        </w:rPr>
        <w:t>June 13, 2017</w:t>
      </w:r>
    </w:p>
    <w:p w:rsidR="006F0564" w:rsidRDefault="006F0564" w:rsidP="006F0564">
      <w:pPr>
        <w:jc w:val="center"/>
        <w:rPr>
          <w:b/>
        </w:rPr>
      </w:pPr>
    </w:p>
    <w:p w:rsidR="006F0564" w:rsidRDefault="006F0564" w:rsidP="006F0564">
      <w:pPr>
        <w:jc w:val="both"/>
      </w:pPr>
      <w:r>
        <w:rPr>
          <w:b/>
        </w:rPr>
        <w:t xml:space="preserve">Present:  </w:t>
      </w:r>
      <w:r>
        <w:t xml:space="preserve">Terry Hockett, DuWayne Sonnenberg, Ray Sonnenberg, Debi Moltzan, Kathy Glawe, Jeff Stabnow, George May, Ben Evenson, Gary Krause, Nathan Schwendeman, Rod Boyer, Theresa Olson, Darrell Anderson, Carol Anderson, Sharon Thomas, Sherry Blaine, Marv Heisler, Virginia Colsen, Torey Sonnenberg.  </w:t>
      </w:r>
    </w:p>
    <w:p w:rsidR="006F0564" w:rsidRDefault="006F0564" w:rsidP="006F0564">
      <w:pPr>
        <w:jc w:val="both"/>
      </w:pPr>
    </w:p>
    <w:p w:rsidR="006F0564" w:rsidRDefault="006F0564" w:rsidP="006F0564">
      <w:pPr>
        <w:jc w:val="both"/>
      </w:pPr>
      <w:r>
        <w:t xml:space="preserve">R Sonnenberg made a motion to accept the agenda with the addition of George May.  D Sonnenberg second.  All in favor.  Motion carried.  </w:t>
      </w:r>
    </w:p>
    <w:p w:rsidR="006F0564" w:rsidRDefault="006F0564" w:rsidP="006F0564">
      <w:pPr>
        <w:jc w:val="both"/>
      </w:pPr>
    </w:p>
    <w:p w:rsidR="006F0564" w:rsidRDefault="006F0564" w:rsidP="006F0564">
      <w:pPr>
        <w:jc w:val="both"/>
      </w:pPr>
      <w:r>
        <w:t xml:space="preserve">D Sonnenberg made a motion to accept the minutes from the May meeting.  Hockett second.  </w:t>
      </w:r>
    </w:p>
    <w:p w:rsidR="006F0564" w:rsidRDefault="006F0564" w:rsidP="006F0564">
      <w:pPr>
        <w:jc w:val="both"/>
      </w:pPr>
    </w:p>
    <w:p w:rsidR="006F0564" w:rsidRDefault="006F0564" w:rsidP="006F0564">
      <w:pPr>
        <w:jc w:val="both"/>
      </w:pPr>
      <w:r>
        <w:t>R Sonnenberg made a motion to accept the Treasurer’s report as presented.  D Sonnenberg second.  All in favor.  Motion carried.</w:t>
      </w:r>
    </w:p>
    <w:p w:rsidR="006F0564" w:rsidRDefault="006F0564" w:rsidP="006F0564">
      <w:pPr>
        <w:jc w:val="both"/>
      </w:pPr>
    </w:p>
    <w:p w:rsidR="006F0564" w:rsidRDefault="006F0564" w:rsidP="006F0564">
      <w:pPr>
        <w:jc w:val="both"/>
      </w:pPr>
      <w:r>
        <w:t xml:space="preserve">D Sonnenberg made a motion to approve the disbursements as presented.  R Sonnenberg second.  All in favor.  Motion carried.  </w:t>
      </w:r>
    </w:p>
    <w:p w:rsidR="006F0564" w:rsidRDefault="006F0564" w:rsidP="006F0564">
      <w:pPr>
        <w:jc w:val="both"/>
      </w:pPr>
    </w:p>
    <w:p w:rsidR="006F0564" w:rsidRDefault="000561D0" w:rsidP="006F0564">
      <w:pPr>
        <w:jc w:val="both"/>
      </w:pPr>
      <w:r>
        <w:t xml:space="preserve">Carol Anderson </w:t>
      </w:r>
      <w:r w:rsidR="00227286">
        <w:t xml:space="preserve">gave an update and presentation regarding the information she acquired about Otta Seal and what she had found out from Becker County Highway Department.  Anderson stated that she has contacted the residents on the road and has gotten verbal agreements from several of them.  Anderson stated the cost of the Otta Seal is less than asphalt and the residents were in favor of that.  </w:t>
      </w:r>
    </w:p>
    <w:p w:rsidR="00227286" w:rsidRDefault="00227286" w:rsidP="006F0564">
      <w:pPr>
        <w:jc w:val="both"/>
      </w:pPr>
    </w:p>
    <w:p w:rsidR="00227286" w:rsidRDefault="00227286" w:rsidP="006F0564">
      <w:pPr>
        <w:jc w:val="both"/>
      </w:pPr>
      <w:r>
        <w:t xml:space="preserve">R Sonnenberg stated that the first seal coast application should be included in the cost of the Otta Seal application.  Stabnow stated that he has been in contact with Jacobson from the Becker County Highway Department and that the road would need reshouldering before the work is done.  D Sonnenberg stated that the Otter Tail County Highway Engineer says to stay away from this project.  Hockett questioned if there were any other companies that applied Otta Seal.  </w:t>
      </w:r>
    </w:p>
    <w:p w:rsidR="00227286" w:rsidRDefault="00227286" w:rsidP="006F0564">
      <w:pPr>
        <w:jc w:val="both"/>
      </w:pPr>
    </w:p>
    <w:p w:rsidR="00227286" w:rsidRDefault="00227286" w:rsidP="006F0564">
      <w:pPr>
        <w:jc w:val="both"/>
      </w:pPr>
      <w:r>
        <w:t xml:space="preserve">Discussion amongst the Board Members included the need to replace the culvert, time line for getting the petition, verifying the petition, notification for the public hearing, holding the public hearing, obtaining funding and that the Board did not see a problem with maintaining the Otta Seal once it had been applied.  Hockett stated that the engineering costs need to be in the cost of the Otta Seal because the residents are requesting this change and the road would not need to be reconstructed if Otta Seal was not being applied.  </w:t>
      </w:r>
    </w:p>
    <w:p w:rsidR="002E4729" w:rsidRDefault="002E4729" w:rsidP="006F0564">
      <w:pPr>
        <w:jc w:val="both"/>
      </w:pPr>
    </w:p>
    <w:p w:rsidR="002E4729" w:rsidRDefault="002E4729" w:rsidP="006F0564">
      <w:pPr>
        <w:jc w:val="both"/>
      </w:pPr>
      <w:r>
        <w:t xml:space="preserve">Anderson stated that the road is not properly being maintained now and the residents are taking it upon themselves to maintain it.  All Board Members explained that they need to know if something is not being done on the road.  Self maintenance is a liability and a lawsuit waiting to happen – there is no reason for a resident to maintain a road.  </w:t>
      </w:r>
    </w:p>
    <w:p w:rsidR="002E4729" w:rsidRDefault="002E4729" w:rsidP="006F0564">
      <w:pPr>
        <w:jc w:val="both"/>
      </w:pPr>
    </w:p>
    <w:p w:rsidR="002E4729" w:rsidRDefault="002E4729" w:rsidP="006F0564">
      <w:pPr>
        <w:jc w:val="both"/>
      </w:pPr>
      <w:r>
        <w:t xml:space="preserve">Darrell Anderson questioned that if this is already a township road, then why isn’t the township doing the engineering.  It was again explained that the township is not doing any upgrading to the road.  If the township was upgrading the road, then the township pays the engineering costs.  </w:t>
      </w:r>
      <w:r>
        <w:lastRenderedPageBreak/>
        <w:t xml:space="preserve">But if the residents want to asphalt the road (and Otta Seal is a form of asphalt) the residents needs to bring the road up to specifications. </w:t>
      </w:r>
    </w:p>
    <w:p w:rsidR="002E4729" w:rsidRDefault="002E4729" w:rsidP="006F0564">
      <w:pPr>
        <w:jc w:val="both"/>
      </w:pPr>
    </w:p>
    <w:p w:rsidR="002E4729" w:rsidRDefault="002E4729" w:rsidP="006F0564">
      <w:pPr>
        <w:jc w:val="both"/>
      </w:pPr>
      <w:r>
        <w:t xml:space="preserve">Hockett made a motion that the Township would pay for the culvert replacement on Good Oak Loop, required ditching work and maintenance after the first seal coat application, along with paying for the public hearing, once the process gets to that point  R Sonnenberg second.  All in favor.  Motion carried. </w:t>
      </w:r>
    </w:p>
    <w:p w:rsidR="002E4729" w:rsidRDefault="002E4729" w:rsidP="006F0564">
      <w:pPr>
        <w:jc w:val="both"/>
      </w:pPr>
    </w:p>
    <w:p w:rsidR="002E4729" w:rsidRDefault="002E4729" w:rsidP="006F0564">
      <w:pPr>
        <w:jc w:val="both"/>
      </w:pPr>
      <w:r>
        <w:t xml:space="preserve">George May stated that the sumac in the ditch along side of his driveway is obscuring visibility.  May stated that he has measured and found the sumac to be inside the road right of way.  Torey Sonnenberg stated that the sumac can be removed when the ditches are mowed.  R Sonnenberg made a motion to approve the removal of the sumac at this location.  D Sonnenberg second.  All in favor.  Motion carried.  </w:t>
      </w:r>
    </w:p>
    <w:p w:rsidR="0018192F" w:rsidRDefault="0018192F" w:rsidP="006F0564">
      <w:pPr>
        <w:jc w:val="both"/>
      </w:pPr>
    </w:p>
    <w:p w:rsidR="0018192F" w:rsidRDefault="0018192F" w:rsidP="006F0564">
      <w:pPr>
        <w:jc w:val="both"/>
      </w:pPr>
      <w:r>
        <w:t xml:space="preserve">Gary Krause stated that he had requested extra dust guard in front of his residence, but with watering down the road and extra rain, he things that this area may not need extra dust guard. </w:t>
      </w:r>
    </w:p>
    <w:p w:rsidR="0018192F" w:rsidRDefault="0018192F" w:rsidP="006F0564">
      <w:pPr>
        <w:jc w:val="both"/>
      </w:pPr>
    </w:p>
    <w:p w:rsidR="0018192F" w:rsidRDefault="0018192F" w:rsidP="006F0564">
      <w:pPr>
        <w:jc w:val="both"/>
      </w:pPr>
      <w:r>
        <w:t xml:space="preserve">Sherry Blaine questioned guard rails along the roadway between Wymer and Graham Lakes.  More and more boats are being landed in this location.  In some areas, the rocks are eroding away and where there are no rocks, the ground is eroding away.  Discussion was held regarding the guard rails.  The Board had received previous information about guard rails.  R Sonnenberg made a motion to approve cable guard rails on both sides of the road with rip rap as needed with Newling to do the work.  D Sonnenberg second.  All in favor.  Motion carried.  </w:t>
      </w:r>
    </w:p>
    <w:p w:rsidR="0018192F" w:rsidRDefault="0018192F" w:rsidP="006F0564">
      <w:pPr>
        <w:jc w:val="both"/>
      </w:pPr>
    </w:p>
    <w:p w:rsidR="0018192F" w:rsidRDefault="0018192F" w:rsidP="006F0564">
      <w:pPr>
        <w:jc w:val="both"/>
      </w:pPr>
      <w:r>
        <w:t xml:space="preserve">Blaine also stated that some of the residents will be putting up signs in their private yards cautioning people to slow down in their area.  </w:t>
      </w:r>
    </w:p>
    <w:p w:rsidR="0018192F" w:rsidRDefault="0018192F" w:rsidP="006F0564">
      <w:pPr>
        <w:jc w:val="both"/>
      </w:pPr>
    </w:p>
    <w:p w:rsidR="0018192F" w:rsidRDefault="0018192F" w:rsidP="006F0564">
      <w:pPr>
        <w:jc w:val="both"/>
      </w:pPr>
      <w:r>
        <w:t>Rod Boyer stated that he was there to bring up three issues:  guard rail, sign replacement an excessive weeds on Gook Oak Loop.</w:t>
      </w:r>
    </w:p>
    <w:p w:rsidR="0018192F" w:rsidRDefault="0018192F" w:rsidP="006F0564">
      <w:pPr>
        <w:jc w:val="both"/>
      </w:pPr>
    </w:p>
    <w:p w:rsidR="0018192F" w:rsidRDefault="0018192F" w:rsidP="006F0564">
      <w:pPr>
        <w:jc w:val="both"/>
      </w:pPr>
      <w:r>
        <w:t xml:space="preserve">Summer Short Course is to be held the last week of June in Fergus Falls, pre-registration is required for those that are going.  </w:t>
      </w:r>
    </w:p>
    <w:p w:rsidR="0018192F" w:rsidRDefault="0018192F" w:rsidP="006F0564">
      <w:pPr>
        <w:jc w:val="both"/>
      </w:pPr>
    </w:p>
    <w:p w:rsidR="0018192F" w:rsidRDefault="0018192F" w:rsidP="006F0564">
      <w:pPr>
        <w:jc w:val="both"/>
      </w:pPr>
      <w:r>
        <w:t>Hockett gave an update about the Burlington Northern Railroad doing work on the crossing at 505</w:t>
      </w:r>
      <w:r w:rsidRPr="0018192F">
        <w:rPr>
          <w:vertAlign w:val="superscript"/>
        </w:rPr>
        <w:t>th</w:t>
      </w:r>
      <w:r w:rsidR="00222F91">
        <w:t xml:space="preserve">.  The railroad is looking at adding cross arms at this location.  </w:t>
      </w:r>
    </w:p>
    <w:p w:rsidR="00222F91" w:rsidRDefault="00222F91" w:rsidP="006F0564">
      <w:pPr>
        <w:jc w:val="both"/>
      </w:pPr>
    </w:p>
    <w:p w:rsidR="00222F91" w:rsidRDefault="00222F91" w:rsidP="006F0564">
      <w:pPr>
        <w:jc w:val="both"/>
      </w:pPr>
      <w:r>
        <w:t xml:space="preserve">Since there was no further business to come before the Board, Hockett adjourned the meeting. </w:t>
      </w:r>
    </w:p>
    <w:p w:rsidR="00222F91" w:rsidRDefault="00222F91" w:rsidP="006F0564">
      <w:pPr>
        <w:jc w:val="both"/>
      </w:pPr>
    </w:p>
    <w:p w:rsidR="00222F91" w:rsidRDefault="00222F91" w:rsidP="006F0564">
      <w:pPr>
        <w:jc w:val="both"/>
      </w:pPr>
      <w:r>
        <w:t xml:space="preserve">Respectfully submitted, </w:t>
      </w:r>
    </w:p>
    <w:p w:rsidR="00222F91" w:rsidRDefault="00222F91" w:rsidP="006F0564">
      <w:pPr>
        <w:jc w:val="both"/>
      </w:pPr>
    </w:p>
    <w:p w:rsidR="00222F91" w:rsidRPr="006F0564" w:rsidRDefault="00222F91" w:rsidP="006F0564">
      <w:pPr>
        <w:jc w:val="both"/>
      </w:pPr>
      <w:r>
        <w:t>Debi Moltzan, Clerk</w:t>
      </w:r>
    </w:p>
    <w:sectPr w:rsidR="00222F91" w:rsidRPr="006F0564"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883" w:rsidRDefault="009E1883" w:rsidP="00223B9C">
      <w:r>
        <w:separator/>
      </w:r>
    </w:p>
  </w:endnote>
  <w:endnote w:type="continuationSeparator" w:id="1">
    <w:p w:rsidR="009E1883" w:rsidRDefault="009E1883" w:rsidP="00223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883" w:rsidRDefault="009E1883" w:rsidP="00223B9C">
      <w:r>
        <w:separator/>
      </w:r>
    </w:p>
  </w:footnote>
  <w:footnote w:type="continuationSeparator" w:id="1">
    <w:p w:rsidR="009E1883" w:rsidRDefault="009E1883" w:rsidP="00223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9C" w:rsidRDefault="00223B9C">
    <w:pPr>
      <w:pStyle w:val="Header"/>
    </w:pPr>
    <w:r>
      <w:tab/>
    </w:r>
    <w:r>
      <w:tab/>
      <w:t>approved</w:t>
    </w:r>
  </w:p>
  <w:p w:rsidR="00223B9C" w:rsidRDefault="00223B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0564"/>
    <w:rsid w:val="000561D0"/>
    <w:rsid w:val="0018192F"/>
    <w:rsid w:val="00222F91"/>
    <w:rsid w:val="00223B9C"/>
    <w:rsid w:val="00227286"/>
    <w:rsid w:val="002E4729"/>
    <w:rsid w:val="003103EC"/>
    <w:rsid w:val="003670FE"/>
    <w:rsid w:val="006F0564"/>
    <w:rsid w:val="007126E0"/>
    <w:rsid w:val="009E1883"/>
    <w:rsid w:val="00C645D5"/>
    <w:rsid w:val="00D9349B"/>
    <w:rsid w:val="00FD4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B9C"/>
    <w:pPr>
      <w:tabs>
        <w:tab w:val="center" w:pos="4680"/>
        <w:tab w:val="right" w:pos="9360"/>
      </w:tabs>
    </w:pPr>
  </w:style>
  <w:style w:type="character" w:customStyle="1" w:styleId="HeaderChar">
    <w:name w:val="Header Char"/>
    <w:basedOn w:val="DefaultParagraphFont"/>
    <w:link w:val="Header"/>
    <w:uiPriority w:val="99"/>
    <w:rsid w:val="00223B9C"/>
  </w:style>
  <w:style w:type="paragraph" w:styleId="Footer">
    <w:name w:val="footer"/>
    <w:basedOn w:val="Normal"/>
    <w:link w:val="FooterChar"/>
    <w:uiPriority w:val="99"/>
    <w:semiHidden/>
    <w:unhideWhenUsed/>
    <w:rsid w:val="00223B9C"/>
    <w:pPr>
      <w:tabs>
        <w:tab w:val="center" w:pos="4680"/>
        <w:tab w:val="right" w:pos="9360"/>
      </w:tabs>
    </w:pPr>
  </w:style>
  <w:style w:type="character" w:customStyle="1" w:styleId="FooterChar">
    <w:name w:val="Footer Char"/>
    <w:basedOn w:val="DefaultParagraphFont"/>
    <w:link w:val="Footer"/>
    <w:uiPriority w:val="99"/>
    <w:semiHidden/>
    <w:rsid w:val="00223B9C"/>
  </w:style>
  <w:style w:type="paragraph" w:styleId="BalloonText">
    <w:name w:val="Balloon Text"/>
    <w:basedOn w:val="Normal"/>
    <w:link w:val="BalloonTextChar"/>
    <w:uiPriority w:val="99"/>
    <w:semiHidden/>
    <w:unhideWhenUsed/>
    <w:rsid w:val="00223B9C"/>
    <w:rPr>
      <w:rFonts w:ascii="Tahoma" w:hAnsi="Tahoma" w:cs="Tahoma"/>
      <w:sz w:val="16"/>
      <w:szCs w:val="16"/>
    </w:rPr>
  </w:style>
  <w:style w:type="character" w:customStyle="1" w:styleId="BalloonTextChar">
    <w:name w:val="Balloon Text Char"/>
    <w:basedOn w:val="DefaultParagraphFont"/>
    <w:link w:val="BalloonText"/>
    <w:uiPriority w:val="99"/>
    <w:semiHidden/>
    <w:rsid w:val="00223B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3</cp:revision>
  <dcterms:created xsi:type="dcterms:W3CDTF">2017-06-20T02:26:00Z</dcterms:created>
  <dcterms:modified xsi:type="dcterms:W3CDTF">2017-07-12T13:08:00Z</dcterms:modified>
</cp:coreProperties>
</file>